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3191"/>
      </w:tblGrid>
      <w:tr w:rsidR="002055D8" w:rsidRPr="002055D8" w:rsidTr="002055D8">
        <w:trPr>
          <w:tblCellSpacing w:w="15" w:type="dxa"/>
        </w:trPr>
        <w:tc>
          <w:tcPr>
            <w:tcW w:w="3150" w:type="pct"/>
            <w:shd w:val="clear" w:color="auto" w:fill="FFFFFF"/>
            <w:vAlign w:val="center"/>
            <w:hideMark/>
          </w:tcPr>
          <w:p w:rsidR="002055D8" w:rsidRPr="002055D8" w:rsidRDefault="002D0860" w:rsidP="002055D8">
            <w:pPr>
              <w:spacing w:after="0" w:line="240" w:lineRule="auto"/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</w:pPr>
            <w:bookmarkStart w:id="0" w:name="_GoBack"/>
            <w:bookmarkEnd w:id="0"/>
            <w:r>
              <w:rPr>
                <w:rFonts w:ascii="Trebuchet MS" w:eastAsia="Times New Roman" w:hAnsi="Trebuchet MS" w:cs="Times New Roman"/>
                <w:b/>
                <w:bCs/>
                <w:color w:val="9E9D89"/>
                <w:sz w:val="27"/>
                <w:szCs w:val="27"/>
                <w:lang w:eastAsia="es-PE"/>
              </w:rPr>
              <w:t>m</w:t>
            </w:r>
            <w:r w:rsidR="002055D8" w:rsidRPr="002055D8">
              <w:rPr>
                <w:rFonts w:ascii="Trebuchet MS" w:eastAsia="Times New Roman" w:hAnsi="Trebuchet MS" w:cs="Times New Roman"/>
                <w:b/>
                <w:bCs/>
                <w:color w:val="9E9D89"/>
                <w:sz w:val="27"/>
                <w:szCs w:val="27"/>
                <w:lang w:eastAsia="es-PE"/>
              </w:rPr>
              <w:t>odelo carta petición</w:t>
            </w:r>
          </w:p>
          <w:p w:rsidR="002055D8" w:rsidRPr="002055D8" w:rsidRDefault="002055D8" w:rsidP="002055D8">
            <w:pPr>
              <w:spacing w:before="240" w:after="0" w:line="375" w:lineRule="atLeast"/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</w:pP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t> 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2055D8" w:rsidRPr="002055D8" w:rsidRDefault="002055D8" w:rsidP="0020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rFonts w:ascii="Courier New" w:eastAsia="Times New Roman" w:hAnsi="Courier New" w:cs="Courier New"/>
                <w:color w:val="9E9D89"/>
                <w:sz w:val="20"/>
                <w:szCs w:val="20"/>
                <w:lang w:eastAsia="es-PE"/>
              </w:rPr>
            </w:pPr>
            <w:r w:rsidRPr="002055D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es-PE"/>
              </w:rPr>
              <w:t xml:space="preserve">Adela Torres </w:t>
            </w:r>
            <w:r w:rsidR="002D0860" w:rsidRPr="002055D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es-PE"/>
              </w:rPr>
              <w:t>Suarez</w:t>
            </w:r>
            <w:r w:rsidRPr="002055D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es-PE"/>
              </w:rPr>
              <w:br/>
              <w:t>C/ Bajada, 20, 1º D</w:t>
            </w:r>
            <w:r w:rsidRPr="002055D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es-PE"/>
              </w:rPr>
              <w:br/>
              <w:t>28080 - Madrid</w:t>
            </w:r>
            <w:r w:rsidRPr="002055D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es-PE"/>
              </w:rPr>
              <w:br/>
            </w:r>
            <w:r w:rsidR="002D0860" w:rsidRPr="002055D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es-PE"/>
              </w:rPr>
              <w:t>Tfno.</w:t>
            </w:r>
            <w:r w:rsidRPr="002055D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es-PE"/>
              </w:rPr>
              <w:t>: 91 2222222</w:t>
            </w:r>
          </w:p>
        </w:tc>
      </w:tr>
      <w:tr w:rsidR="002055D8" w:rsidRPr="002055D8" w:rsidTr="002055D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055D8" w:rsidRPr="002055D8" w:rsidRDefault="002055D8" w:rsidP="002055D8">
            <w:pPr>
              <w:spacing w:after="0" w:line="240" w:lineRule="auto"/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</w:pPr>
            <w:r w:rsidRPr="002055D8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eastAsia="es-PE"/>
              </w:rPr>
              <w:t>BANCOS</w:t>
            </w:r>
            <w:r w:rsidRPr="002055D8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lang w:eastAsia="es-PE"/>
              </w:rPr>
              <w:t> </w:t>
            </w:r>
            <w:r w:rsidRPr="002055D8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eastAsia="es-PE"/>
              </w:rPr>
              <w:t>BUENASVISTAS</w:t>
            </w:r>
            <w:r w:rsidRPr="002055D8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lang w:eastAsia="es-PE"/>
              </w:rPr>
              <w:t> </w:t>
            </w:r>
            <w:r w:rsidRPr="002055D8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eastAsia="es-PE"/>
              </w:rPr>
              <w:br/>
              <w:t>Pº Concordia, 120, 5º I</w:t>
            </w:r>
            <w:r w:rsidRPr="002055D8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lang w:eastAsia="es-PE"/>
              </w:rPr>
              <w:t> </w:t>
            </w:r>
            <w:r w:rsidRPr="002055D8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eastAsia="es-PE"/>
              </w:rPr>
              <w:br/>
            </w:r>
            <w:r w:rsidR="002D0860" w:rsidRPr="002055D8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eastAsia="es-PE"/>
              </w:rPr>
              <w:t>Atte.</w:t>
            </w:r>
            <w:r w:rsidRPr="002055D8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eastAsia="es-PE"/>
              </w:rPr>
              <w:t xml:space="preserve"> Departamento ventas</w:t>
            </w:r>
            <w:r w:rsidRPr="002055D8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eastAsia="es-PE"/>
              </w:rPr>
              <w:br/>
              <w:t>28034 - Madrid</w:t>
            </w:r>
            <w:r w:rsidRPr="002055D8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lang w:eastAsia="es-PE"/>
              </w:rPr>
              <w:t> </w:t>
            </w: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br/>
            </w: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br/>
              <w:t>Madrid, 5 de Julio de 2008</w:t>
            </w: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br/>
            </w: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br/>
            </w: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br/>
              <w:t xml:space="preserve">Muy Sr </w:t>
            </w:r>
            <w:r w:rsidR="002D0860"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t>mío:</w:t>
            </w: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br/>
            </w: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br/>
              <w:t xml:space="preserve">Le </w:t>
            </w:r>
            <w:r w:rsidR="00785704"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t>acusó</w:t>
            </w: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t xml:space="preserve"> recibo del catálogo que me envió junto con su lista de precios y las ofertas de los últimos paquetes de gestión de créditos.</w:t>
            </w: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br/>
            </w: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br/>
              <w:t>Nuestra empresa de Seguros está pensando en aumentar el número de pólizas de nuestras oficinas. Para ello, tengo proyectada la compra de 21  paquetes adicionales.</w:t>
            </w: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lang w:eastAsia="es-PE"/>
              </w:rPr>
              <w:t> </w:t>
            </w: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br/>
            </w: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br/>
              <w:t>El modelo referenciado 11667 B, en la página 52 de su catálogo me interesa.</w:t>
            </w: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lang w:eastAsia="es-PE"/>
              </w:rPr>
              <w:t> </w:t>
            </w: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br/>
            </w: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br/>
              <w:t xml:space="preserve">Sin embargo, me gustaría otro formato que el presentado en su correspondiente ficha. ¿Sería posible recibir muestras de los contratos de </w:t>
            </w:r>
            <w:r w:rsidR="002D0860"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t>préstamos</w:t>
            </w: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t xml:space="preserve"> que no vienen fichados en su </w:t>
            </w:r>
            <w:r w:rsidR="002D0860"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t>catálogo?</w:t>
            </w: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br/>
            </w: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br/>
              <w:t xml:space="preserve">En el caso de que le cursáramos grandes cantidades de paquetes de crédito, ¿cuáles serán el plazo de entrega y las modalidades de </w:t>
            </w:r>
            <w:r w:rsidR="002D0860"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t>pago?</w:t>
            </w: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br/>
            </w: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br/>
              <w:t>Le agradezco de antemano su rápida respuesta y me despido atentamente.</w:t>
            </w: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br/>
            </w:r>
            <w:r w:rsidRPr="002055D8">
              <w:rPr>
                <w:rFonts w:ascii="Trebuchet MS" w:eastAsia="Times New Roman" w:hAnsi="Trebuchet MS" w:cs="Times New Roman"/>
                <w:color w:val="9E9D89"/>
                <w:sz w:val="27"/>
                <w:szCs w:val="27"/>
                <w:lang w:eastAsia="es-PE"/>
              </w:rPr>
              <w:br/>
              <w:t>Adela Torres</w:t>
            </w:r>
          </w:p>
        </w:tc>
      </w:tr>
    </w:tbl>
    <w:p w:rsidR="000445E3" w:rsidRDefault="000445E3"/>
    <w:sectPr w:rsidR="000445E3" w:rsidSect="000445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55D8"/>
    <w:rsid w:val="000445E3"/>
    <w:rsid w:val="002055D8"/>
    <w:rsid w:val="002D0860"/>
    <w:rsid w:val="0078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05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055D8"/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apple-converted-space">
    <w:name w:val="apple-converted-space"/>
    <w:basedOn w:val="Fuentedeprrafopredeter"/>
    <w:rsid w:val="00205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DELL OPTIPLEX</cp:lastModifiedBy>
  <cp:revision>3</cp:revision>
  <dcterms:created xsi:type="dcterms:W3CDTF">2013-02-21T22:34:00Z</dcterms:created>
  <dcterms:modified xsi:type="dcterms:W3CDTF">2013-05-19T19:52:00Z</dcterms:modified>
</cp:coreProperties>
</file>